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A" w:rsidRPr="003036B1" w:rsidRDefault="005A7BEA">
      <w:pPr>
        <w:rPr>
          <w:sz w:val="8"/>
          <w:szCs w:val="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125"/>
        <w:gridCol w:w="3931"/>
        <w:gridCol w:w="634"/>
        <w:gridCol w:w="138"/>
        <w:gridCol w:w="150"/>
        <w:gridCol w:w="885"/>
        <w:gridCol w:w="675"/>
        <w:gridCol w:w="496"/>
        <w:gridCol w:w="498"/>
        <w:gridCol w:w="570"/>
        <w:gridCol w:w="1369"/>
        <w:gridCol w:w="1365"/>
        <w:gridCol w:w="75"/>
        <w:gridCol w:w="2295"/>
        <w:gridCol w:w="585"/>
        <w:gridCol w:w="725"/>
      </w:tblGrid>
      <w:tr w:rsidR="005A7BEA">
        <w:trPr>
          <w:cantSplit/>
          <w:trHeight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C106B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SYSTEMKORT</w:t>
            </w:r>
          </w:p>
          <w:p w:rsidR="005A7BEA" w:rsidRDefault="005A7B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9C1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cid:image001.jpg@01CB5F6E.FD61D6C0" style="width:54pt;height:37.8pt;visibility:visible">
                  <v:imagedata r:id="rId4" o:title=""/>
                </v:shape>
              </w:pict>
            </w:r>
          </w:p>
        </w:tc>
      </w:tr>
      <w:tr w:rsidR="005A7BEA">
        <w:trPr>
          <w:cantSplit/>
          <w:trHeight w:val="284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Åbningsudspil (Stil)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Agressive på 1-trækket (evt. 4-farve) Sunde på 2 trækket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Makkers farve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farve=”semikrav” kan passes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Turnering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pStyle w:val="Heading6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Division vest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pStyle w:val="Heading6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  <w:r>
              <w:rPr>
                <w:rFonts w:ascii="Arial" w:hAnsi="Arial" w:cs="Arial"/>
                <w:b w:val="0"/>
                <w:bCs w:val="0"/>
                <w:smallCaps/>
              </w:rPr>
              <w:t>Hold</w:t>
            </w:r>
          </w:p>
          <w:p w:rsidR="005A7BEA" w:rsidRDefault="005A7BEA">
            <w:pPr>
              <w:jc w:val="center"/>
              <w:rPr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pStyle w:val="Heading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Overmelding er mindst invit normal m/3+støtte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Hold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Kim Lysholdt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Springstøtte er spærende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  <w:r w:rsidRPr="00C106BF">
              <w:rPr>
                <w:rFonts w:ascii="Times" w:hAnsi="Times" w:cs="Times"/>
                <w:sz w:val="18"/>
                <w:szCs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pStyle w:val="Heading9"/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 w:rsidRPr="00C106BF"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og medlemsnr.</w:t>
            </w:r>
          </w:p>
        </w:tc>
        <w:tc>
          <w:tcPr>
            <w:tcW w:w="359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Kjeld Sørensen 3934 – </w:t>
            </w:r>
          </w:p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Carsten Sørensen 7078</w:t>
            </w:r>
          </w:p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  <w:r w:rsidRPr="00C106BF">
              <w:rPr>
                <w:rFonts w:ascii="Times" w:hAnsi="Times" w:cs="Times"/>
                <w:sz w:val="18"/>
                <w:szCs w:val="18"/>
              </w:rPr>
              <w:t>E og D beder om K/A – Konge om markering (malmø)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Udspil  (hvad det udspillede kort typisk er fra)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SYSTEM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2./4. Hånd: 15-18 HP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Grundsystem og generel stil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Genåbning: 10-14 HP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EKx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b/>
                <w:bCs/>
                <w:sz w:val="18"/>
                <w:szCs w:val="18"/>
              </w:rPr>
            </w:pPr>
            <w:r w:rsidRPr="00C106BF">
              <w:rPr>
                <w:b/>
                <w:bCs/>
                <w:sz w:val="18"/>
                <w:szCs w:val="18"/>
              </w:rPr>
              <w:t>5 Card Major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Svar: Stayman, Transfer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EK eller KD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mallCaps/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KD eller DB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Lette Åbninger på ubalancerede hænder. Agressive spærreåbninger 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B10, Bx(x)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Og støtter. Meldingerne kan afvige 1-2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109(x), 10x(x)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Spærrende efter zonestilling (ca.2-3-4 regl)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 UT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(11)12-14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UT = de 2 laveste farver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Høj fra 2, MUD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  <w:r w:rsidRPr="00C106BF">
              <w:rPr>
                <w:rFonts w:ascii="Times" w:hAnsi="Times" w:cs="Times"/>
                <w:sz w:val="18"/>
                <w:szCs w:val="18"/>
              </w:rPr>
              <w:t>Begge Major 3-10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Attitude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Svag med 5-6 farve 3-10 HP</w:t>
            </w:r>
          </w:p>
        </w:tc>
      </w:tr>
      <w:tr w:rsidR="005A7BEA">
        <w:trPr>
          <w:trHeight w:val="227"/>
        </w:trPr>
        <w:tc>
          <w:tcPr>
            <w:tcW w:w="11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Genåbning</w:t>
            </w:r>
            <w:r w:rsidRPr="00C106BF">
              <w:rPr>
                <w:rFonts w:ascii="Arial" w:hAnsi="Arial" w:cs="Arial"/>
                <w:sz w:val="18"/>
                <w:szCs w:val="18"/>
              </w:rPr>
              <w:t xml:space="preserve">:  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6+ farve 12-15 HFP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Signaler i prioriteret orden</w:t>
            </w:r>
            <w:r w:rsidRPr="00C10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Meldinger, som kan kræve særligt forsvar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  <w:shd w:val="clear" w:color="auto" w:fill="C0C0C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L=Lige;   U=Ulige;   K=Kald;   A=Afvisning;   F=Farveskift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 xml:space="preserve"> = Begge Major (4-4) 3-10 HP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MI = begge major 4+4+ (6-12 HP) Svar: 2UT? – 3 MA=spær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Modp. udspil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MA= MA+MI 5+5+ (6-14 HP) Svar: 2UTstyrkesøge,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C106BF">
              <w:rPr>
                <w:sz w:val="18"/>
                <w:szCs w:val="18"/>
              </w:rPr>
              <w:t>P/C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 X = søger hold til 3 UT</w:t>
            </w:r>
          </w:p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Analog i 4. pos.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Mod sans (Stærk/Svag; Genåbning; Passet hånd</w:t>
            </w:r>
            <w:r w:rsidRPr="00C106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Multiforsvar: 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= 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>begge MA. 4+4+, 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>=enfarvet MA 6+ farve,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 xml:space="preserve">= 5 farve </w:t>
            </w:r>
            <w:r w:rsidRPr="00C106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 ingen krav om 4 farve i MI.</w:t>
            </w:r>
            <w:r w:rsidRPr="00C106BF">
              <w:rPr>
                <w:rFonts w:ascii="Arial" w:hAnsi="Arial" w:cs="Arial"/>
                <w:color w:val="000000"/>
                <w:sz w:val="18"/>
                <w:szCs w:val="18"/>
              </w:rPr>
              <w:t xml:space="preserve"> 2UT begge MI.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Analog i 4. hånd.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Signaler (Beskrivelse; inkl. trumfsignaler)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Fra passet hånd i 4. pos. Er alt naturligt dog 2UT begge MI.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Forsinket kald mod UT (store kort)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Kald med små kort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Oplysning D med Lebensohl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Overmelding spørger om hold til 3UT.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Lavinthal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 15-18 HP mod svage 2 åbninger.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Trumfekko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106B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 MI. På 3 MA. =  5-5 i farven + anden MA.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Oplysningsdobling  (Stil; Svar; Genåbning)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Specielle  kravsituationer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Mod  kunstige  stærke Åbninger (dvs. 1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 xml:space="preserve"> og 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Naturligt, 10+ med ideel fordeling.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D = Begge Major (54) 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Svar: overmelding = krav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 NT = Begge Minor (54)</w:t>
            </w:r>
          </w:p>
        </w:tc>
        <w:tc>
          <w:tcPr>
            <w:tcW w:w="54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Kan være svagere i 4. pos.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2 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>= Naturligt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Vigtige oplysninger, der ikke  passer ind i skemaet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Specielle, kunstige  og  konkurrerende d/rd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High-Low med næsepas, Svar-doblinger, Konkurrence doblinger.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RD = 10+ uden primær støtte, 2UT Bekkassin UK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D af 3UT = udspil i bordets første farve, hvis ingen farver: svageste MA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1MA – D – 1UT = 8-10 HP 3 kortstøtte, 2MA = 3 kortstøtte 5-7 HP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rFonts w:ascii="Arial" w:hAnsi="Arial" w:cs="Arial"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Bluff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1MA – D - 3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color w:val="000000"/>
                <w:sz w:val="18"/>
                <w:szCs w:val="18"/>
              </w:rPr>
              <w:t>=9-11 HP 4+støtte,3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color w:val="000000"/>
                <w:sz w:val="18"/>
                <w:szCs w:val="18"/>
              </w:rPr>
              <w:t>=6-8 HP 4+støtte, 3MA= spær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Sjældent direkte bluff, men taktiske meldinger kan forekomme </w:t>
            </w:r>
          </w:p>
        </w:tc>
      </w:tr>
      <w:tr w:rsidR="005A7BEA">
        <w:trPr>
          <w:trHeight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Ny farve naturligt 5-9HP. 1x – (D) – RD (1/2y) - D= tillæg/straf </w:t>
            </w:r>
          </w:p>
        </w:tc>
        <w:tc>
          <w:tcPr>
            <w:tcW w:w="540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c>
          <w:tcPr>
            <w:tcW w:w="112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7BEA" w:rsidRDefault="005A7BEA">
            <w:pPr>
              <w:rPr>
                <w:sz w:val="20"/>
                <w:szCs w:val="20"/>
              </w:rPr>
            </w:pPr>
          </w:p>
        </w:tc>
      </w:tr>
    </w:tbl>
    <w:p w:rsidR="005A7BEA" w:rsidRDefault="005A7BEA">
      <w:pPr>
        <w:rPr>
          <w:sz w:val="16"/>
          <w:szCs w:val="16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965"/>
        <w:gridCol w:w="7623"/>
      </w:tblGrid>
      <w:tr w:rsidR="005A7BEA">
        <w:tc>
          <w:tcPr>
            <w:tcW w:w="7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rPr>
                <w:sz w:val="16"/>
                <w:szCs w:val="16"/>
              </w:rPr>
            </w:pPr>
            <w:r w:rsidRPr="00C106BF">
              <w:rPr>
                <w:rFonts w:ascii="Symbol" w:hAnsi="Symbol"/>
                <w:smallCaps/>
                <w:sz w:val="16"/>
                <w:szCs w:val="16"/>
              </w:rPr>
              <w:t></w:t>
            </w:r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jc w:val="right"/>
              <w:rPr>
                <w:sz w:val="16"/>
                <w:szCs w:val="16"/>
              </w:rPr>
            </w:pPr>
          </w:p>
        </w:tc>
      </w:tr>
    </w:tbl>
    <w:p w:rsidR="005A7BEA" w:rsidRDefault="005A7BEA">
      <w:pPr>
        <w:rPr>
          <w:sz w:val="16"/>
          <w:szCs w:val="16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5A7BEA">
        <w:trPr>
          <w:cantSplit/>
          <w:trHeight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C106BF" w:rsidRDefault="005A7BEA">
            <w:pPr>
              <w:pStyle w:val="Heading8"/>
              <w:rPr>
                <w:rFonts w:ascii="Arial" w:hAnsi="Arial" w:cs="Arial"/>
                <w:color w:val="FFFFFF"/>
              </w:rPr>
            </w:pPr>
            <w:r w:rsidRPr="00C106BF"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5A7BEA">
        <w:trPr>
          <w:trHeight w:val="761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Åbning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Kunstig?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Min.</w:t>
            </w:r>
          </w:p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antal kort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Neg. dbl.</w:t>
            </w:r>
          </w:p>
          <w:p w:rsidR="005A7BEA" w:rsidRDefault="005A7BE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106BF">
              <w:rPr>
                <w:rFonts w:ascii="Arial" w:hAnsi="Arial" w:cs="Arial"/>
                <w:smallCaps/>
                <w:sz w:val="18"/>
                <w:szCs w:val="18"/>
              </w:rPr>
              <w:t>indtil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Beskrivelse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Svar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C106BF">
              <w:rPr>
                <w:rFonts w:ascii="Arial" w:hAnsi="Arial" w:cs="Arial"/>
                <w:smallCaps/>
                <w:sz w:val="20"/>
                <w:szCs w:val="20"/>
              </w:rPr>
              <w:t>Videre meldeforløb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C106BF"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Meldinger af forhåndspasset hånd</w:t>
            </w: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WJS 3-8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Genmelding 1 UT = 15-17 HP og kan godt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Vi bestemmer selv om vi åbner med 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Have 4 farve i Major.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Eller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>ved 3-3 i minor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Genmelding 1 Major er 4-5 eller Marmic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XY-sans, 4. farve krav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WJS 3-8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Som 1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Vi bestemmer selv om vi åbner med 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Eller 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106BF">
              <w:rPr>
                <w:sz w:val="18"/>
                <w:szCs w:val="18"/>
              </w:rPr>
              <w:t>ved 3-3 i minor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UT=Bekkasin,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=9-11 og 4+ kort-støtte,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=Toronto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Mindre ved skæv fordeling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=6-8 og 4+ kort-støtte,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color w:val="000000"/>
                <w:sz w:val="18"/>
                <w:szCs w:val="18"/>
              </w:rPr>
              <w:t>=spær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10-21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 UT=Bekkasin,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=9-11 og 4+ kort-støtte,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indmelding er 2/1 ikke krav 6-10 HP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=Toronto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Mindre ved skæv fordeling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=6-8 og 4+ kort-støtte, 3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color w:val="000000"/>
                <w:sz w:val="18"/>
                <w:szCs w:val="18"/>
              </w:rPr>
              <w:t>=spær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(11)12-14 HP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color w:val="000000"/>
                <w:sz w:val="18"/>
                <w:szCs w:val="18"/>
              </w:rPr>
              <w:t>= Stayman men lover ikke selv 4 farve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1UT - 2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 xml:space="preserve"> - 2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 xml:space="preserve"> - 2UT=Invit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Nilsland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Kan være semijævn, marmic,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color w:val="000000"/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sz w:val="18"/>
                <w:szCs w:val="18"/>
              </w:rPr>
              <w:t>= Transfer, 2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color w:val="000000"/>
                <w:sz w:val="18"/>
                <w:szCs w:val="18"/>
              </w:rPr>
              <w:t>=slem-invit i en farve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                           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=6+ farve og invit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Evt. dårlig 5 farve i Major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2UT=Begge MI, 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Lebensohl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C106BF" w:rsidRDefault="005A7BEA">
            <w:pPr>
              <w:rPr>
                <w:sz w:val="18"/>
                <w:szCs w:val="18"/>
                <w:lang w:val="en-US"/>
              </w:rPr>
            </w:pPr>
            <w:r w:rsidRPr="00C106BF">
              <w:rPr>
                <w:sz w:val="18"/>
                <w:szCs w:val="18"/>
                <w:lang w:val="en-US"/>
              </w:rPr>
              <w:t>20-21UT Evt.5 f. MA, semijævn,Marmic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 Relæ, 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 Signoff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Acol/Krav åbning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2UT= afmelding = o kontroller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cantSplit/>
          <w:trHeight w:val="284"/>
        </w:trPr>
        <w:tc>
          <w:tcPr>
            <w:tcW w:w="73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Begge Major (4-4)+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 4-4 (54) min,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=(5-5) min.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Efter D er pas forslag og</w:t>
            </w:r>
          </w:p>
        </w:tc>
      </w:tr>
      <w:tr w:rsidR="005A7BEA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3-10 HP efter zone stilling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 Spær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 5-4  max, 3UT= 4-4 max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RD meld din bedste farve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5-6 Farve 3-10 HP, sjældent 7 farve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2UT? - Ny farve ikke krav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=5 farve min.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=5 farve max.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5-6 Farve 3-10 HP, sjældent 7 farve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2UT? - Ny farve ikke krav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color w:val="000000"/>
                <w:sz w:val="18"/>
                <w:szCs w:val="18"/>
              </w:rPr>
              <w:t xml:space="preserve">=6 farve min. </w:t>
            </w: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color w:val="000000"/>
                <w:sz w:val="18"/>
                <w:szCs w:val="18"/>
              </w:rPr>
              <w:t>= 6 farve max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2ut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C106BF" w:rsidRDefault="005A7BEA">
            <w:pPr>
              <w:rPr>
                <w:sz w:val="18"/>
                <w:szCs w:val="18"/>
                <w:lang w:val="en-US"/>
              </w:rPr>
            </w:pPr>
            <w:r w:rsidRPr="00C106BF">
              <w:rPr>
                <w:sz w:val="18"/>
                <w:szCs w:val="18"/>
                <w:lang w:val="en-US"/>
              </w:rPr>
              <w:t>22-24UT Evt.5 f. MA,semijævn,Marmic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 Søge,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=Transfer,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 X-vist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  <w:r w:rsidRPr="00C106BF">
              <w:rPr>
                <w:sz w:val="18"/>
                <w:szCs w:val="18"/>
              </w:rPr>
              <w:t>=en 4 f. i MA, 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  <w:r w:rsidRPr="00C106BF">
              <w:rPr>
                <w:sz w:val="18"/>
                <w:szCs w:val="18"/>
              </w:rPr>
              <w:t>=5 f., 3UT=ingen 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”semi”krav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 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”semi”krav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”semi”krav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106BF">
              <w:rPr>
                <w:rFonts w:ascii="Arial" w:hAnsi="Arial" w:cs="Arial"/>
                <w:b/>
                <w:bCs/>
                <w:smallCaps/>
                <w:color w:val="FFFFFF"/>
                <w:sz w:val="20"/>
                <w:szCs w:val="20"/>
              </w:rPr>
              <w:t>Slemkonventioner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Spær, Efter zone (1234)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Ny farve= ”semi”krav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RKCB 0314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3ut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Chance typisk gående minor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C106BF">
              <w:rPr>
                <w:sz w:val="18"/>
                <w:szCs w:val="18"/>
              </w:rPr>
              <w:t>= Signoff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Cuebid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Gerber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LIDO hvis fjenden melder og der ikke er plads til ens egen melding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Woidwood 0314</w:t>
            </w:r>
          </w:p>
        </w:tc>
      </w:tr>
      <w:tr w:rsidR="005A7BEA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</w:t>
            </w:r>
            <w:r w:rsidRPr="00C106BF"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</w:p>
        </w:tc>
      </w:tr>
      <w:tr w:rsidR="005A7BEA" w:rsidRPr="00381667">
        <w:trPr>
          <w:trHeight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06BF">
              <w:rPr>
                <w:rFonts w:ascii="Arial" w:hAnsi="Arial" w:cs="Arial"/>
                <w:sz w:val="18"/>
                <w:szCs w:val="18"/>
              </w:rPr>
              <w:t>4ut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Default="005A7BEA">
            <w:pPr>
              <w:rPr>
                <w:sz w:val="18"/>
                <w:szCs w:val="18"/>
              </w:rPr>
            </w:pPr>
            <w:r w:rsidRPr="00C106BF">
              <w:rPr>
                <w:sz w:val="18"/>
                <w:szCs w:val="18"/>
              </w:rPr>
              <w:t xml:space="preserve">Spørger efter specifikke esser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381667" w:rsidRDefault="005A7BEA">
            <w:pPr>
              <w:rPr>
                <w:sz w:val="18"/>
                <w:szCs w:val="18"/>
                <w:lang w:val="de-DE"/>
              </w:rPr>
            </w:pPr>
            <w:r w:rsidRPr="00381667">
              <w:rPr>
                <w:sz w:val="18"/>
                <w:szCs w:val="18"/>
                <w:lang w:val="de-DE"/>
              </w:rPr>
              <w:t>5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381667">
              <w:rPr>
                <w:sz w:val="18"/>
                <w:szCs w:val="18"/>
                <w:lang w:val="de-DE"/>
              </w:rPr>
              <w:t>= o Esser, 5UT=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381667">
              <w:rPr>
                <w:sz w:val="18"/>
                <w:szCs w:val="18"/>
                <w:lang w:val="de-DE"/>
              </w:rPr>
              <w:t xml:space="preserve"> Es, 6</w:t>
            </w:r>
            <w:r w:rsidRPr="00C106BF"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  <w:r w:rsidRPr="00381667">
              <w:rPr>
                <w:sz w:val="18"/>
                <w:szCs w:val="18"/>
                <w:lang w:val="de-DE"/>
              </w:rPr>
              <w:t>= 2 Esser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BEA" w:rsidRPr="00381667" w:rsidRDefault="005A7BEA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5A7BEA" w:rsidRPr="00381667" w:rsidRDefault="005A7BEA">
      <w:pPr>
        <w:rPr>
          <w:lang w:val="de-DE"/>
        </w:rPr>
      </w:pPr>
    </w:p>
    <w:tbl>
      <w:tblPr>
        <w:tblW w:w="1558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965"/>
        <w:gridCol w:w="7623"/>
      </w:tblGrid>
      <w:tr w:rsidR="005A7BEA">
        <w:tc>
          <w:tcPr>
            <w:tcW w:w="7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rPr>
                <w:sz w:val="16"/>
                <w:szCs w:val="16"/>
              </w:rPr>
            </w:pPr>
            <w:r w:rsidRPr="00C106BF">
              <w:rPr>
                <w:rFonts w:ascii="Symbol" w:hAnsi="Symbol"/>
                <w:smallCaps/>
                <w:sz w:val="16"/>
                <w:szCs w:val="16"/>
              </w:rPr>
              <w:t></w:t>
            </w:r>
            <w:r w:rsidRPr="00C106BF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EA" w:rsidRDefault="005A7BEA">
            <w:pPr>
              <w:jc w:val="right"/>
              <w:rPr>
                <w:sz w:val="16"/>
                <w:szCs w:val="16"/>
              </w:rPr>
            </w:pPr>
          </w:p>
        </w:tc>
      </w:tr>
    </w:tbl>
    <w:p w:rsidR="005A7BEA" w:rsidRDefault="005A7BEA">
      <w:pPr>
        <w:divId w:val="1276013999"/>
        <w:rPr>
          <w:rFonts w:ascii="Calibri" w:hAnsi="Calibri"/>
          <w:noProof/>
          <w:sz w:val="22"/>
          <w:szCs w:val="22"/>
        </w:rPr>
      </w:pPr>
      <w:bookmarkStart w:id="1" w:name="_MailAutoSig"/>
    </w:p>
    <w:bookmarkEnd w:id="1"/>
    <w:p w:rsidR="005A7BEA" w:rsidRDefault="005A7BEA"/>
    <w:sectPr w:rsidR="005A7BEA" w:rsidSect="003036B1">
      <w:pgSz w:w="16840" w:h="11907" w:orient="landscape" w:code="9"/>
      <w:pgMar w:top="0" w:right="567" w:bottom="0" w:left="6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1304"/>
  <w:hyphenationZone w:val="4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E2"/>
    <w:rsid w:val="001E14E2"/>
    <w:rsid w:val="003036B1"/>
    <w:rsid w:val="00381667"/>
    <w:rsid w:val="003D22A2"/>
    <w:rsid w:val="004B2EAB"/>
    <w:rsid w:val="005865CB"/>
    <w:rsid w:val="005A7BEA"/>
    <w:rsid w:val="008439C1"/>
    <w:rsid w:val="00C106BF"/>
    <w:rsid w:val="00CB3E33"/>
    <w:rsid w:val="00C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A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2EAB"/>
    <w:pPr>
      <w:keepNext/>
      <w:outlineLvl w:val="0"/>
    </w:pPr>
    <w:rPr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4B2EA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4B2EAB"/>
    <w:pPr>
      <w:keepNext/>
      <w:outlineLvl w:val="2"/>
    </w:pPr>
    <w:rPr>
      <w:b/>
      <w:bCs/>
      <w:color w:val="FF0000"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rsid w:val="004B2EAB"/>
    <w:pPr>
      <w:keepNext/>
      <w:jc w:val="center"/>
      <w:outlineLvl w:val="3"/>
    </w:pPr>
    <w:rPr>
      <w:b/>
      <w:bCs/>
      <w:color w:val="000080"/>
      <w:sz w:val="18"/>
      <w:szCs w:val="18"/>
    </w:rPr>
  </w:style>
  <w:style w:type="paragraph" w:styleId="Heading5">
    <w:name w:val="heading 5"/>
    <w:basedOn w:val="Normal"/>
    <w:link w:val="Heading5Char"/>
    <w:uiPriority w:val="99"/>
    <w:qFormat/>
    <w:rsid w:val="004B2EAB"/>
    <w:pPr>
      <w:keepNext/>
      <w:jc w:val="center"/>
      <w:outlineLvl w:val="4"/>
    </w:pPr>
    <w:rPr>
      <w:b/>
      <w:bCs/>
      <w:color w:val="000080"/>
      <w:sz w:val="44"/>
      <w:szCs w:val="44"/>
    </w:rPr>
  </w:style>
  <w:style w:type="paragraph" w:styleId="Heading6">
    <w:name w:val="heading 6"/>
    <w:basedOn w:val="Normal"/>
    <w:link w:val="Heading6Char"/>
    <w:uiPriority w:val="99"/>
    <w:qFormat/>
    <w:rsid w:val="004B2EAB"/>
    <w:pPr>
      <w:keepNext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link w:val="Heading7Char"/>
    <w:uiPriority w:val="99"/>
    <w:qFormat/>
    <w:rsid w:val="004B2EAB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4B2EAB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4B2EAB"/>
    <w:pPr>
      <w:keepNext/>
      <w:jc w:val="center"/>
      <w:outlineLvl w:val="8"/>
    </w:pPr>
    <w:rPr>
      <w:b/>
      <w:bCs/>
      <w:color w:val="8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EAB"/>
    <w:rPr>
      <w:rFonts w:ascii="Cambria" w:hAnsi="Cambria" w:cs="Times New Roman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B2EAB"/>
    <w:rPr>
      <w:rFonts w:ascii="Cambria" w:hAnsi="Cambria" w:cs="Times New Roman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B2EAB"/>
    <w:rPr>
      <w:rFonts w:ascii="Cambria" w:hAnsi="Cambria" w:cs="Times New Roman"/>
      <w:b/>
      <w:bCs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B2EAB"/>
    <w:rPr>
      <w:rFonts w:ascii="Cambria" w:hAnsi="Cambria" w:cs="Times New Roman"/>
      <w:b/>
      <w:bCs/>
      <w:i/>
      <w:iCs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2EAB"/>
    <w:rPr>
      <w:rFonts w:ascii="Cambria" w:hAnsi="Cambria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B2EAB"/>
    <w:rPr>
      <w:rFonts w:ascii="Cambria" w:hAnsi="Cambria" w:cs="Times New Roman"/>
      <w:i/>
      <w:iCs/>
      <w:color w:val="auto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2EAB"/>
    <w:rPr>
      <w:rFonts w:ascii="Cambria" w:hAnsi="Cambria" w:cs="Times New Roman"/>
      <w:i/>
      <w:iCs/>
      <w:color w:val="auto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B2EAB"/>
    <w:rPr>
      <w:rFonts w:ascii="Cambria" w:hAnsi="Cambria" w:cs="Times New Roman"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2EAB"/>
    <w:rPr>
      <w:rFonts w:ascii="Cambria" w:hAnsi="Cambria" w:cs="Times New Roman"/>
      <w:i/>
      <w:iCs/>
      <w:color w:val="auto"/>
    </w:rPr>
  </w:style>
  <w:style w:type="character" w:styleId="Hyperlink">
    <w:name w:val="Hyperlink"/>
    <w:basedOn w:val="DefaultParagraphFont"/>
    <w:uiPriority w:val="99"/>
    <w:semiHidden/>
    <w:rsid w:val="004B2E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2EA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AB"/>
    <w:rPr>
      <w:rFonts w:ascii="Tahoma" w:eastAsia="Times New Roman" w:hAnsi="Tahoma" w:cs="Tahoma"/>
      <w:sz w:val="16"/>
      <w:szCs w:val="16"/>
    </w:rPr>
  </w:style>
  <w:style w:type="character" w:customStyle="1" w:styleId="emailstyle28">
    <w:name w:val="emailstyle28"/>
    <w:basedOn w:val="DefaultParagraphFont"/>
    <w:uiPriority w:val="99"/>
    <w:semiHidden/>
    <w:rsid w:val="004B2EAB"/>
    <w:rPr>
      <w:rFonts w:ascii="Arial" w:hAnsi="Arial" w:cs="Arial"/>
      <w:b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820</Words>
  <Characters>5003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&amp; KONKURERENDE MELDINGER</dc:title>
  <dc:subject/>
  <dc:creator>Kim</dc:creator>
  <cp:keywords/>
  <dc:description/>
  <cp:lastModifiedBy>Michael</cp:lastModifiedBy>
  <cp:revision>2</cp:revision>
  <cp:lastPrinted>2010-10-09T16:51:00Z</cp:lastPrinted>
  <dcterms:created xsi:type="dcterms:W3CDTF">2011-09-19T08:46:00Z</dcterms:created>
  <dcterms:modified xsi:type="dcterms:W3CDTF">2011-09-19T08:46:00Z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1861857040</vt:i4>
  </property>
  <property fmtid="{D5CDD505-2E9C-101B-9397-08002B2CF9AE}" pid="3" name="_EmailSubject">
    <vt:lpwstr>Systemkort 3. division Vest</vt:lpwstr>
  </property>
  <property fmtid="{D5CDD505-2E9C-101B-9397-08002B2CF9AE}" pid="4" name="_AuthorEmail">
    <vt:lpwstr>kim.lysholdt@vip.cybercity.dk</vt:lpwstr>
  </property>
  <property fmtid="{D5CDD505-2E9C-101B-9397-08002B2CF9AE}" pid="5" name="_AuthorEmailDisplayName">
    <vt:lpwstr>Kim Lysholdt</vt:lpwstr>
  </property>
  <property fmtid="{D5CDD505-2E9C-101B-9397-08002B2CF9AE}" pid="6" name="_ReviewingToolsShownOnce">
    <vt:lpwstr/>
  </property>
</Properties>
</file>