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27" w:type="dxa"/>
        <w:tblBorders>
          <w:top w:val="single" w:sz="12" w:space="0" w:color="00000A"/>
          <w:left w:val="single" w:sz="12" w:space="0" w:color="00000A"/>
          <w:bottom w:val="nil"/>
          <w:insideH w:val="nil"/>
          <w:right w:val="single" w:sz="12" w:space="0" w:color="00000A"/>
          <w:insideV w:val="single" w:sz="12" w:space="0" w:color="00000A"/>
        </w:tblBorders>
        <w:tblCellMar>
          <w:top w:w="0" w:type="dxa"/>
          <w:left w:w="39" w:type="dxa"/>
          <w:bottom w:w="0" w:type="dxa"/>
          <w:right w:w="70" w:type="dxa"/>
        </w:tblCellMar>
      </w:tblPr>
      <w:tblGrid>
        <w:gridCol w:w="571"/>
        <w:gridCol w:w="172"/>
        <w:gridCol w:w="16"/>
        <w:gridCol w:w="62"/>
        <w:gridCol w:w="295"/>
        <w:gridCol w:w="574"/>
        <w:gridCol w:w="3353"/>
        <w:gridCol w:w="2"/>
        <w:gridCol w:w="1"/>
        <w:gridCol w:w="2"/>
        <w:gridCol w:w="2"/>
        <w:gridCol w:w="808"/>
        <w:gridCol w:w="102"/>
        <w:gridCol w:w="4"/>
        <w:gridCol w:w="1"/>
        <w:gridCol w:w="2"/>
        <w:gridCol w:w="399"/>
        <w:gridCol w:w="3"/>
        <w:gridCol w:w="2"/>
        <w:gridCol w:w="342"/>
        <w:gridCol w:w="137"/>
        <w:gridCol w:w="1008"/>
        <w:gridCol w:w="3"/>
        <w:gridCol w:w="2"/>
        <w:gridCol w:w="152"/>
        <w:gridCol w:w="4"/>
        <w:gridCol w:w="2"/>
        <w:gridCol w:w="807"/>
        <w:gridCol w:w="333"/>
        <w:gridCol w:w="3"/>
        <w:gridCol w:w="2"/>
        <w:gridCol w:w="1"/>
        <w:gridCol w:w="1270"/>
        <w:gridCol w:w="3"/>
        <w:gridCol w:w="2"/>
        <w:gridCol w:w="2"/>
        <w:gridCol w:w="1"/>
        <w:gridCol w:w="2"/>
        <w:gridCol w:w="1"/>
        <w:gridCol w:w="2"/>
        <w:gridCol w:w="1351"/>
        <w:gridCol w:w="85"/>
        <w:gridCol w:w="2158"/>
        <w:gridCol w:w="359"/>
        <w:gridCol w:w="3"/>
        <w:gridCol w:w="353"/>
        <w:gridCol w:w="730"/>
      </w:tblGrid>
      <w:tr>
        <w:trPr>
          <w:trHeight w:val="255" w:hRule="exact"/>
          <w:cantSplit w:val="true"/>
        </w:trPr>
        <w:tc>
          <w:tcPr>
            <w:tcW w:w="5050" w:type="dxa"/>
            <w:gridSpan w:val="11"/>
            <w:tcBorders>
              <w:top w:val="single" w:sz="12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2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56" w:type="dxa"/>
            <w:gridSpan w:val="5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4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48"/>
              </w:rPr>
              <w:t>SYSTEMKORT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12" w:space="0" w:color="00000A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/>
            </w:pPr>
            <w:bookmarkStart w:id="0" w:name="_MON_1090834475"/>
            <w:bookmarkStart w:id="1" w:name="_MON_1090834475"/>
            <w:bookmarkEnd w:id="1"/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56" w:type="dxa"/>
            <w:gridSpan w:val="5"/>
            <w:vMerge w:val="continue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Svar: Ny farve fra makker er ikke krav. Overmelding er rundekrav. Efter</w:t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56" w:type="dxa"/>
            <w:gridSpan w:val="6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På indmelding 1 MA er 2 UT støtte og mindst invit.</w:t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956" w:type="dxa"/>
            <w:gridSpan w:val="6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12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  <w:right w:w="28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2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Turnering</w:t>
            </w:r>
          </w:p>
        </w:tc>
        <w:tc>
          <w:tcPr>
            <w:tcW w:w="215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lang w:val="da-DK"/>
              </w:rPr>
            </w:pPr>
            <w:r>
              <w:rPr>
                <w:b w:val="false"/>
                <w:lang w:val="da-DK"/>
              </w:rPr>
              <w:t>2015-16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rFonts w:cs="Arial" w:ascii="Arial" w:hAnsi="Arial"/>
                <w:b w:val="false"/>
                <w:bCs w:val="false"/>
                <w:smallCaps/>
                <w:lang w:val="da-DK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lang w:val="da-DK"/>
              </w:rPr>
              <w:t>Hold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nr.</w:t>
            </w:r>
          </w:p>
        </w:tc>
        <w:tc>
          <w:tcPr>
            <w:tcW w:w="73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sz w:val="28"/>
                <w:lang w:val="da-DK"/>
              </w:rPr>
            </w:pPr>
            <w:r>
              <w:rPr>
                <w:b w:val="false"/>
                <w:sz w:val="28"/>
                <w:lang w:val="da-DK"/>
              </w:rPr>
              <w:t>8</w:t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Senere i spillet</w:t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9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2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Division/Række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 div.</w:t>
            </w:r>
          </w:p>
        </w:tc>
        <w:tc>
          <w:tcPr>
            <w:tcW w:w="715" w:type="dxa"/>
            <w:gridSpan w:val="3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30" w:type="dxa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Gennem spilfører</w:t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2" w:type="dxa"/>
            </w:tcMar>
            <w:vAlign w:val="center"/>
          </w:tcPr>
          <w:p>
            <w:pPr>
              <w:pStyle w:val="Overskrift9"/>
              <w:tabs>
                <w:tab w:val="left" w:pos="3704" w:leader="none"/>
              </w:tabs>
              <w:jc w:val="left"/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  <w:t>Spillere</w:t>
            </w:r>
          </w:p>
        </w:tc>
        <w:tc>
          <w:tcPr>
            <w:tcW w:w="3603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Høgni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Bærentsen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22"/>
              </w:rPr>
              <w:t xml:space="preserve"> Ole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Dam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Mortensen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(12701 - 12748)</w:t>
            </w:r>
          </w:p>
        </w:tc>
      </w:tr>
      <w:tr>
        <w:trPr>
          <w:trHeight w:val="227" w:hRule="exact"/>
          <w:cantSplit w:val="tru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80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Generelt</w:t>
            </w:r>
          </w:p>
        </w:tc>
        <w:tc>
          <w:tcPr>
            <w:tcW w:w="197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Afvigelser forekommer</w:t>
            </w:r>
          </w:p>
        </w:tc>
        <w:tc>
          <w:tcPr>
            <w:tcW w:w="161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</w:r>
          </w:p>
        </w:tc>
        <w:tc>
          <w:tcPr>
            <w:tcW w:w="1439" w:type="dxa"/>
            <w:gridSpan w:val="4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3" w:type="dxa"/>
            <w:gridSpan w:val="5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SYSTEM</w:t>
            </w:r>
          </w:p>
        </w:tc>
      </w:tr>
      <w:tr>
        <w:trPr>
          <w:trHeight w:val="227" w:hRule="exact"/>
          <w:cantSplit w:val="false"/>
        </w:trPr>
        <w:tc>
          <w:tcPr>
            <w:tcW w:w="1690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6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16-19</w:t>
            </w:r>
          </w:p>
        </w:tc>
        <w:tc>
          <w:tcPr>
            <w:tcW w:w="918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205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farve</w:t>
            </w:r>
          </w:p>
        </w:tc>
        <w:tc>
          <w:tcPr>
            <w:tcW w:w="242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sans</w:t>
            </w:r>
          </w:p>
        </w:tc>
        <w:tc>
          <w:tcPr>
            <w:tcW w:w="5047" w:type="dxa"/>
            <w:gridSpan w:val="1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Systemets navn</w:t>
            </w:r>
          </w:p>
        </w:tc>
      </w:tr>
      <w:tr>
        <w:trPr>
          <w:trHeight w:val="227" w:hRule="exact"/>
          <w:cantSplit w:val="false"/>
        </w:trPr>
        <w:tc>
          <w:tcPr>
            <w:tcW w:w="5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47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Stayman, Jacoby</w:t>
            </w:r>
          </w:p>
        </w:tc>
        <w:tc>
          <w:tcPr>
            <w:tcW w:w="91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Es</w:t>
            </w:r>
          </w:p>
        </w:tc>
        <w:tc>
          <w:tcPr>
            <w:tcW w:w="205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2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5052" w:type="dxa"/>
            <w:gridSpan w:val="1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Carrot - ♣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Konge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24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5044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 xml:space="preserve">Generel stil </w:t>
            </w:r>
          </w:p>
        </w:tc>
      </w:tr>
      <w:tr>
        <w:trPr>
          <w:trHeight w:val="227" w:hRule="exact"/>
          <w:cantSplit w:val="false"/>
        </w:trPr>
        <w:tc>
          <w:tcPr>
            <w:tcW w:w="743" w:type="dxa"/>
            <w:gridSpan w:val="2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4. hånd:</w:t>
            </w:r>
          </w:p>
        </w:tc>
        <w:tc>
          <w:tcPr>
            <w:tcW w:w="4305" w:type="dxa"/>
            <w:gridSpan w:val="8"/>
            <w:tcBorders>
              <w:top w:val="single" w:sz="2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Dame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24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5045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Tvetydig 1♣: 9-11 jævne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7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305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Carrot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Bonde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</w:t>
            </w:r>
          </w:p>
        </w:tc>
        <w:tc>
          <w:tcPr>
            <w:tcW w:w="24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 el. EDB</w:t>
            </w:r>
          </w:p>
        </w:tc>
        <w:tc>
          <w:tcPr>
            <w:tcW w:w="5045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Munksgaards 2♣: 0-8 hp uz *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10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KB10</w:t>
            </w:r>
          </w:p>
        </w:tc>
        <w:tc>
          <w:tcPr>
            <w:tcW w:w="24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EB10 el. KB10</w:t>
            </w:r>
          </w:p>
        </w:tc>
        <w:tc>
          <w:tcPr>
            <w:tcW w:w="5044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</w:t>
            </w:r>
            <w:r>
              <w:rPr>
                <w:iCs/>
                <w:color w:val="FF0000"/>
                <w:sz w:val="18"/>
              </w:rPr>
              <w:t>♦</w:t>
            </w:r>
            <w:r>
              <w:rPr>
                <w:iCs/>
                <w:sz w:val="18"/>
              </w:rPr>
              <w:t>/</w:t>
            </w:r>
            <w:r>
              <w:rPr>
                <w:iCs/>
                <w:color w:val="FF0000"/>
                <w:sz w:val="18"/>
              </w:rPr>
              <w:t>♥</w:t>
            </w:r>
            <w:r>
              <w:rPr>
                <w:iCs/>
                <w:sz w:val="18"/>
              </w:rPr>
              <w:t>/♠: 4+, 11-16 hp, evt. ♣-canapé</w:t>
            </w:r>
          </w:p>
        </w:tc>
      </w:tr>
      <w:tr>
        <w:trPr>
          <w:trHeight w:val="227" w:hRule="exact"/>
          <w:cantSplit w:val="false"/>
        </w:trPr>
        <w:tc>
          <w:tcPr>
            <w:tcW w:w="1116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Generelt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2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 (ny farve fra makker er ikke krav)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9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24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135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1UT åbning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88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13-17 BAL (ingen MA hvis 13-14)</w:t>
            </w:r>
          </w:p>
        </w:tc>
      </w:tr>
      <w:tr>
        <w:trPr>
          <w:trHeight w:val="227" w:hRule="exact"/>
          <w:cantSplit w:val="false"/>
        </w:trPr>
        <w:tc>
          <w:tcPr>
            <w:tcW w:w="1116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2-trækket: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3932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Spær, 2UT: 5-5 i laveste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Højt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24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135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8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color w:val="FF0000"/>
                <w:sz w:val="18"/>
              </w:rPr>
            </w:pPr>
            <w:r>
              <w:rPr>
                <w:rFonts w:ascii="Times" w:hAnsi="Times"/>
                <w:sz w:val="18"/>
              </w:rPr>
              <w:t>6-11 efter 1MA, 6-9 BAL eller 16+ efter 1</w:t>
            </w:r>
            <w:r>
              <w:rPr>
                <w:color w:val="FF0000"/>
                <w:sz w:val="18"/>
              </w:rPr>
              <w:t>♦</w:t>
            </w:r>
          </w:p>
        </w:tc>
      </w:tr>
      <w:tr>
        <w:trPr>
          <w:trHeight w:val="227" w:hRule="exact"/>
          <w:cantSplit w:val="false"/>
        </w:trPr>
        <w:tc>
          <w:tcPr>
            <w:tcW w:w="1116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3</w:t>
            </w:r>
            <w:r>
              <w:rPr>
                <w:rFonts w:cs="Arial"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cs="Arial" w:ascii="Arial" w:hAnsi="Arial"/>
                <w:smallCaps/>
                <w:sz w:val="18"/>
              </w:rPr>
              <w:t>-trækket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2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Lavt</w:t>
            </w:r>
          </w:p>
        </w:tc>
        <w:tc>
          <w:tcPr>
            <w:tcW w:w="205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24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35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2-o-1 svar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88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Krav til 2UT</w:t>
            </w:r>
          </w:p>
        </w:tc>
      </w:tr>
      <w:tr>
        <w:trPr>
          <w:trHeight w:val="227" w:hRule="exact"/>
          <w:cantSplit w:val="false"/>
        </w:trPr>
        <w:tc>
          <w:tcPr>
            <w:tcW w:w="1116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 xml:space="preserve">:  </w:t>
            </w:r>
          </w:p>
        </w:tc>
        <w:tc>
          <w:tcPr>
            <w:tcW w:w="3932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Stærk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Signaler i prioritetsorden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mallCaps/>
                <w:sz w:val="20"/>
              </w:rPr>
              <w:t>(l; u; k; a; f)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meldinger,  kan  kræve  specielt  forsvar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Åbent forsvar aftale:</w:t>
            </w:r>
          </w:p>
        </w:tc>
      </w:tr>
      <w:tr>
        <w:trPr>
          <w:trHeight w:val="227" w:hRule="exact"/>
          <w:cantSplit w:val="false"/>
        </w:trPr>
        <w:tc>
          <w:tcPr>
            <w:tcW w:w="8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7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Michaels</w:t>
            </w:r>
          </w:p>
        </w:tc>
        <w:tc>
          <w:tcPr>
            <w:tcW w:w="132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Makkers udspil</w:t>
            </w:r>
          </w:p>
        </w:tc>
        <w:tc>
          <w:tcPr>
            <w:tcW w:w="13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Modp. udspil</w:t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Ved renonce</w:t>
            </w:r>
          </w:p>
        </w:tc>
        <w:tc>
          <w:tcPr>
            <w:tcW w:w="5045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 uz: 0-8 hp alle fordelinger (ikke tvungen*)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  <w:r>
              <w:rPr>
                <w:rFonts w:cs="Arial" w:ascii="Arial" w:hAnsi="Arial"/>
                <w:sz w:val="18"/>
              </w:rPr>
              <w:t xml:space="preserve">   1.</w:t>
            </w:r>
          </w:p>
        </w:tc>
        <w:tc>
          <w:tcPr>
            <w:tcW w:w="402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9" w:type="dxa"/>
            <w:gridSpan w:val="1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75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Spring: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86" w:type="dxa"/>
            <w:gridSpan w:val="5"/>
            <w:tcBorders>
              <w:top w:val="single" w:sz="4" w:space="0" w:color="00000A"/>
              <w:left w:val="nil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 MI: 5-5 i ♠ og AMI, 3 MA: søger hold</w:t>
            </w:r>
          </w:p>
        </w:tc>
        <w:tc>
          <w:tcPr>
            <w:tcW w:w="1321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52" w:type="dxa"/>
            <w:gridSpan w:val="1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1116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>:</w:t>
            </w:r>
          </w:p>
        </w:tc>
        <w:tc>
          <w:tcPr>
            <w:tcW w:w="3932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Som i 2. hånd</w:t>
            </w:r>
          </w:p>
        </w:tc>
        <w:tc>
          <w:tcPr>
            <w:tcW w:w="132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045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cs="Arial" w:ascii="Arial" w:hAnsi="Arial"/>
                <w:sz w:val="20"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511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9" w:type="dxa"/>
            <w:gridSpan w:val="1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Andet: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2♣: Begge MA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søger længde)</w:t>
            </w:r>
          </w:p>
        </w:tc>
        <w:tc>
          <w:tcPr>
            <w:tcW w:w="132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4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1♣: (8) 9-11 (12) BAL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(alm. Multisvar)</w:t>
            </w:r>
          </w:p>
        </w:tc>
        <w:tc>
          <w:tcPr>
            <w:tcW w:w="132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4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2♣: 0-8 hp uz (ikke tvungen*), 11-16 hp 6-farve iz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MA: 5-4 i MA og MI (2UT søger efter MI)</w:t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Kald/afvisning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Lav-høj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(svag MA eller 21-23 BAL)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bCs/>
                <w:smallCaps/>
                <w:sz w:val="18"/>
              </w:rPr>
            </w:pPr>
            <w:r>
              <w:rPr>
                <w:rFonts w:cs="Arial" w:ascii="Arial" w:hAnsi="Arial"/>
                <w:bCs/>
                <w:smallCaps/>
                <w:sz w:val="18"/>
              </w:rPr>
              <w:t>Markeringer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God åbningshånd med 5+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Farveskift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Overskrift4"/>
              <w:jc w:val="left"/>
              <w:rPr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</w:rPr>
              <w:t>Lige: Lav. Ulige: Høj. Lavinthal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Åbn. 2♠: God åbningshånd med 5+♠ og 4+♣ 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Opl. Dobl.</w:t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1. afkast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K/A el. forsinket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2UT: God åbningshånd med 5+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 - 4 MI: 5-5 i AMA og  MI</w:t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Trumfsignaler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3UT: Spær i MI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3" w:type="dxa"/>
            <w:gridSpan w:val="9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Andre signaler</w:t>
            </w:r>
          </w:p>
        </w:tc>
        <w:tc>
          <w:tcPr>
            <w:tcW w:w="3737" w:type="dxa"/>
            <w:gridSpan w:val="20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4MI: Namyats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</w:r>
          </w:p>
        </w:tc>
        <w:tc>
          <w:tcPr>
            <w:tcW w:w="5400" w:type="dxa"/>
            <w:gridSpan w:val="29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-15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kravsituationer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 kunstige  stærke Åbninger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Stil: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592" w:type="dxa"/>
            <w:gridSpan w:val="28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10+ ideel fordeling, 12+ mindst 3 i umeldte, 16+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592" w:type="dxa"/>
            <w:gridSpan w:val="28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3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Genåbning:</w:t>
            </w:r>
          </w:p>
        </w:tc>
        <w:tc>
          <w:tcPr>
            <w:tcW w:w="4079" w:type="dxa"/>
            <w:gridSpan w:val="21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9+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Vigtige oplysninger, der ikke  passer i skemaet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* Pas kan foretrækkes med korthed i klør, med fordelingen 4333, 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Svar- og konkurrencedobl.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med ret stærk hånd i lige zone i 2. hånd, med ret mange hp i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Spring til 2UT: 10+ primær fit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Negativ dobl.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kortfarver, med spillestærk hånd eller hvis kampen føres stort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RD: 9+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Styrkedobl.</w:t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bCs/>
                <w:smallCaps/>
                <w:sz w:val="20"/>
              </w:rPr>
            </w:pPr>
            <w:r>
              <w:rPr>
                <w:rFonts w:cs="Arial" w:ascii="Arial" w:hAnsi="Arial"/>
                <w:bCs/>
                <w:smallCaps/>
                <w:sz w:val="20"/>
              </w:rPr>
              <w:t>Bluff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på 1-trækket er krav (dog ikke efter åbning 1♣)</w:t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>
        <w:trPr>
          <w:trHeight w:val="227" w:hRule="exact"/>
          <w:cantSplit w:val="false"/>
        </w:trPr>
        <w:tc>
          <w:tcPr>
            <w:tcW w:w="5050" w:type="dxa"/>
            <w:gridSpan w:val="11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400" w:type="dxa"/>
            <w:gridSpan w:val="29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39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9"/>
        <w:gridCol w:w="7626"/>
      </w:tblGrid>
      <w:tr>
        <w:trPr>
          <w:cantSplit w:val="false"/>
        </w:trPr>
        <w:tc>
          <w:tcPr>
            <w:tcW w:w="79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(DBF) 2002-03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27" w:type="dxa"/>
        <w:tblBorders>
          <w:top w:val="single" w:sz="12" w:space="0" w:color="00000A"/>
          <w:left w:val="single" w:sz="12" w:space="0" w:color="00000A"/>
          <w:bottom w:val="single" w:sz="4" w:space="0" w:color="00000A"/>
          <w:insideH w:val="single" w:sz="4" w:space="0" w:color="00000A"/>
          <w:right w:val="single" w:sz="12" w:space="0" w:color="00000A"/>
          <w:insideV w:val="single" w:sz="12" w:space="0" w:color="00000A"/>
        </w:tblBorders>
        <w:tblCellMar>
          <w:top w:w="0" w:type="dxa"/>
          <w:left w:w="30" w:type="dxa"/>
          <w:bottom w:w="0" w:type="dxa"/>
          <w:right w:w="70" w:type="dxa"/>
        </w:tblCellMar>
      </w:tblPr>
      <w:tblGrid>
        <w:gridCol w:w="729"/>
        <w:gridCol w:w="900"/>
        <w:gridCol w:w="717"/>
        <w:gridCol w:w="719"/>
        <w:gridCol w:w="3115"/>
        <w:gridCol w:w="3359"/>
        <w:gridCol w:w="3419"/>
        <w:gridCol w:w="2529"/>
      </w:tblGrid>
      <w:tr>
        <w:trPr>
          <w:trHeight w:val="284" w:hRule="exact"/>
          <w:cantSplit w:val="true"/>
        </w:trPr>
        <w:tc>
          <w:tcPr>
            <w:tcW w:w="15487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30" w:type="dxa"/>
            </w:tcMar>
            <w:vAlign w:val="center"/>
          </w:tcPr>
          <w:p>
            <w:pPr>
              <w:pStyle w:val="Overskrift8"/>
              <w:rPr>
                <w:rFonts w:cs="Arial" w:ascii="Arial" w:hAnsi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Beskrivelse af åbningsmeldinger</w:t>
            </w:r>
          </w:p>
        </w:tc>
      </w:tr>
      <w:tr>
        <w:trPr>
          <w:trHeight w:val="761" w:hRule="exact"/>
          <w:cantSplit w:val="false"/>
        </w:trPr>
        <w:tc>
          <w:tcPr>
            <w:tcW w:w="7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Kunstig?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Min.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antal kort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Neg. dbl.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indtil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Beskrivelse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Svar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Afvigelser,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når modparten melder,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>eller makker har passet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1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(8) 9-11 (12) BAL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>: 0-7.  1MA: 8+ NAT evt. MI-canapé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1MA: 4-farve 9-11 el. 4+farve 17+</w:t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RD: 12+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18-20 BAL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u w:val="single"/>
                <w:lang w:val="de-DE"/>
              </w:rPr>
              <w:t>÷ MA</w:t>
            </w:r>
            <w:r>
              <w:rPr>
                <w:sz w:val="18"/>
                <w:lang w:val="de-DE"/>
              </w:rPr>
              <w:t>: 1UT: 8-13 BAL.  2MI: 8-13 NAT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 xml:space="preserve"> - 1UT: 18-20 BAL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D: Opl. Dobl.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24+ BAL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  <w:r>
              <w:rPr>
                <w:color w:val="FF0000"/>
                <w:sz w:val="18"/>
                <w:lang w:val="de-DE"/>
              </w:rPr>
              <w:t>♥</w:t>
            </w:r>
            <w:r>
              <w:rPr>
                <w:sz w:val="18"/>
                <w:lang w:val="de-DE"/>
              </w:rPr>
              <w:t>: 14+</w:t>
            </w:r>
            <w:r>
              <w:rPr>
                <w:sz w:val="18"/>
              </w:rPr>
              <w:t xml:space="preserve"> begge</w:t>
            </w:r>
            <w:r>
              <w:rPr>
                <w:sz w:val="18"/>
                <w:lang w:val="de-DE"/>
              </w:rPr>
              <w:t xml:space="preserve"> MI.  2♠:</w:t>
            </w:r>
            <w:r>
              <w:rPr>
                <w:sz w:val="18"/>
              </w:rPr>
              <w:t xml:space="preserve"> stærk</w:t>
            </w:r>
            <w:r>
              <w:rPr>
                <w:sz w:val="18"/>
                <w:lang w:val="de-DE"/>
              </w:rPr>
              <w:t xml:space="preserve"> MI el. BAL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- 1MA - 1UT: 9-11 BAL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fra svarer er ukrav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17+ UBAL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2UT: 14-15 BAL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  <w:lang w:val="de-DE"/>
              </w:rPr>
              <w:t>1♣ - 1MA - 2</w:t>
            </w:r>
            <w:r>
              <w:rPr>
                <w:sz w:val="18"/>
                <w:lang w:val="en-GB"/>
              </w:rPr>
              <w:t>♣:</w:t>
            </w:r>
            <w:r>
              <w:rPr>
                <w:sz w:val="18"/>
              </w:rPr>
              <w:t xml:space="preserve"> Søgemelding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11-16 UBAL </w:t>
            </w:r>
            <w:r>
              <w:rPr>
                <w:sz w:val="18"/>
              </w:rPr>
              <w:t>(evt</w:t>
            </w:r>
            <w:r>
              <w:rPr>
                <w:sz w:val="18"/>
                <w:lang w:val="en-GB"/>
              </w:rPr>
              <w:t>. ♣-canapé)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6-9 BAL el. 16+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- 1UT - 2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Kan indeholde 4441</w:t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2MA: Svag. 2UT: 12-15 primær fit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- 2♣ - 2UT/3UT: 4441 og 12-14/15-16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/3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NAT 10-12/6-9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1UT: 6-11. </w:t>
            </w:r>
            <w:r>
              <w:rPr>
                <w:sz w:val="18"/>
              </w:rPr>
              <w:t xml:space="preserve">2♠: </w:t>
            </w:r>
            <w:r>
              <w:rPr>
                <w:sz w:val="18"/>
                <w:lang w:val="en-GB"/>
              </w:rPr>
              <w:t>Svag. 2UT: Stenberg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3♠/4MI: Renonce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2♥</w:t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6-11.  2UT: Stenberg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4X: Renonce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13-17 BAL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2♣: Stayman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/2UT: 13-15/16-17 uden MA</w:t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2X: 5-farve svag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(ingen MA hvis 13-14)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kan være ♠-farve)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Relæbud/næste bud: ÷/+ interesse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3X: 5-farve invit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2♠: Klør el. stærk med begge minor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2UT/3♣: accept/afslag af ♣-invit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Lebensohl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3♣/4 MI: Overføring til 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/MA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Overmelding: UK med 5+ MA</w:t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Uz : 0-8 hp ubekendt fordeling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18-22 BAL el. SEMIBAL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Iz : 10-16 hp 6+♣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søge.  2UT: NAT invit el. krav med ♣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Multi (svag MA / 21-23 BAL)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Alm. Multisvar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9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Særligt søgesystem efter 21-23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5♠-4♣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3♣: Relæ.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Overføring. 3♠: sleminvit ♣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 hp. Iz: 4-5½ tabere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Søger hold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3MA: NAT ej krav</w:t>
            </w:r>
          </w:p>
        </w:tc>
        <w:tc>
          <w:tcPr>
            <w:tcW w:w="34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3♠: NAT ej krav.  4MI: Cuebid</w:t>
            </w:r>
          </w:p>
        </w:tc>
        <w:tc>
          <w:tcPr>
            <w:tcW w:w="594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4MI: Cuebid</w:t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Cuebids (1. og 2. kontrol nedefra). Revideret Culbertsons 4 UT. Formel 7.</w:t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Spær i ♣ el. </w:t>
            </w:r>
            <w:r>
              <w:rPr>
                <w:color w:val="FF0000"/>
                <w:sz w:val="18"/>
              </w:rPr>
              <w:t>♦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4UT: Vælg MI.  5♣: Sleminvit</w:t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RKCB.  LIDO.  Josefine.  Splint.</w:t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D af Cuebid er RD 1. kontrol og pas 2. kontrol</w:t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indmelding mod spørgemeldinger er D/RD 1. trin og pas 2. trin</w:t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8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3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9"/>
        <w:gridCol w:w="7626"/>
      </w:tblGrid>
      <w:tr>
        <w:trPr>
          <w:cantSplit w:val="false"/>
        </w:trPr>
        <w:tc>
          <w:tcPr>
            <w:tcW w:w="79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 ) 2002-03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454" w:right="669" w:header="0" w:top="62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name="heading 4"/>
    <w:lsdException w:qFormat="1" w:name="heading 5"/>
    <w:lsdException w:qFormat="1" w:name="heading 6"/>
    <w:lsdException w:qFormat="1" w:name="heading 7"/>
    <w:lsdException w:qFormat="1" w:name="heading 8"/>
    <w:lsdException w:qFormat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da-DK" w:eastAsia="da-DK" w:bidi="ar-SA"/>
    </w:rPr>
  </w:style>
  <w:style w:type="paragraph" w:styleId="Overskrift1">
    <w:name w:val="Overskrift 1"/>
    <w:qFormat/>
    <w:basedOn w:val="Normal"/>
    <w:next w:val="Normal"/>
    <w:pPr>
      <w:keepNext/>
      <w:outlineLvl w:val="0"/>
    </w:pPr>
    <w:rPr>
      <w:b/>
      <w:bCs/>
      <w:sz w:val="20"/>
      <w:szCs w:val="20"/>
    </w:rPr>
  </w:style>
  <w:style w:type="paragraph" w:styleId="Overskrift2">
    <w:name w:val="Overskrift 2"/>
    <w:qFormat/>
    <w:basedOn w:val="Normal"/>
    <w:next w:val="Normal"/>
    <w:pPr>
      <w:keepNext/>
      <w:jc w:val="center"/>
      <w:outlineLvl w:val="1"/>
    </w:pPr>
    <w:rPr>
      <w:b/>
      <w:bCs/>
    </w:rPr>
  </w:style>
  <w:style w:type="paragraph" w:styleId="Overskrift3">
    <w:name w:val="Overskrift 3"/>
    <w:qFormat/>
    <w:basedOn w:val="Normal"/>
    <w:next w:val="Normal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Overskrift 4"/>
    <w:qFormat/>
    <w:basedOn w:val="Normal"/>
    <w:next w:val="Normal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Overskrift 5"/>
    <w:qFormat/>
    <w:basedOn w:val="Normal"/>
    <w:next w:val="Normal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Overskrift 6"/>
    <w:qFormat/>
    <w:basedOn w:val="Normal"/>
    <w:next w:val="Normal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Overskrift 7"/>
    <w:qFormat/>
    <w:basedOn w:val="Normal"/>
    <w:next w:val="Normal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Overskrift 8"/>
    <w:qFormat/>
    <w:basedOn w:val="Normal"/>
    <w:next w:val="Normal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Overskrift 9"/>
    <w:qFormat/>
    <w:basedOn w:val="Normal"/>
    <w:next w:val="Normal"/>
    <w:pPr>
      <w:keepNext/>
      <w:jc w:val="center"/>
      <w:outlineLvl w:val="8"/>
    </w:pPr>
    <w:rPr>
      <w:b/>
      <w:bCs/>
      <w:color w:val="800000"/>
      <w:szCs w:val="20"/>
    </w:rPr>
  </w:style>
  <w:style w:type="character" w:styleId="DefaultParagraphFont" w:default="1">
    <w:name w:val="Default Paragraph Font"/>
    <w:semiHidden/>
    <w:rPr/>
  </w:style>
  <w:style w:type="paragraph" w:styleId="Overskrift">
    <w:name w:val="Overskrift"/>
    <w:basedOn w:val="Normal"/>
    <w:next w:val="Brdteks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kst">
    <w:name w:val="Brødtekst"/>
    <w:basedOn w:val="Normal"/>
    <w:pPr>
      <w:spacing w:lineRule="auto" w:line="288" w:before="0" w:after="140"/>
    </w:pPr>
    <w:rPr/>
  </w:style>
  <w:style w:type="paragraph" w:styleId="Liste">
    <w:name w:val="Liste"/>
    <w:basedOn w:val="Brdtekst"/>
    <w:pPr/>
    <w:rPr>
      <w:rFonts w:cs="Mangal"/>
    </w:rPr>
  </w:style>
  <w:style w:type="paragraph" w:styleId="Billedtekst">
    <w:name w:val="Billedteks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semiHidden/>
  </w:style>
  <w:style w:type="table" w:default="1" w:styleId="Tabel-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2013-09-11T07:58:00Z</dcterms:created>
  <dc:creator>Torben Erlandsson</dc:creator>
  <dc:language>da-DK</dc:language>
  <cp:lastModifiedBy>Ole Dam Mortensen</cp:lastModifiedBy>
  <cp:lastPrinted>2012-09-09T15:02:00Z</cp:lastPrinted>
  <dcterms:modified xsi:type="dcterms:W3CDTF">2013-09-11T07:58:00Z</dcterms:modified>
  <cp:revision>2</cp:revision>
  <dc:title>DEFENSIVE  &amp;  KONKURERENDE  MELDINGER</dc:title>
</cp:coreProperties>
</file>